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F2" w:rsidRDefault="007B10F2" w:rsidP="007B10F2">
      <w:r>
        <w:t>BEYOND THE GREEK FINANCIAL CRISIS</w:t>
      </w:r>
    </w:p>
    <w:p w:rsidR="007B10F2" w:rsidRDefault="007B10F2" w:rsidP="007B10F2">
      <w:r>
        <w:t>Article submitted to the NY Times</w:t>
      </w:r>
      <w:r>
        <w:t xml:space="preserve"> OP-ED editors</w:t>
      </w:r>
    </w:p>
    <w:p w:rsidR="007B10F2" w:rsidRDefault="007B10F2" w:rsidP="007B10F2">
      <w:r>
        <w:t>July 1, 2015</w:t>
      </w:r>
    </w:p>
    <w:p w:rsidR="007B10F2" w:rsidRDefault="007B10F2" w:rsidP="007B10F2">
      <w:r>
        <w:t>Why should we stick to global monetary, financial, economic and commercial systems that do not work for the greater part of nations and the majority of people worldwide? Cannot we develop a global governance system that is able to remove the booms and busts in the global economy, regions and nations and use the trillions of dollars needed to deal with these financial crises</w:t>
      </w:r>
      <w:r w:rsidR="00A25727">
        <w:t xml:space="preserve"> </w:t>
      </w:r>
      <w:r w:rsidR="00A25727" w:rsidRPr="00A25727">
        <w:t>for better purposes</w:t>
      </w:r>
      <w:r w:rsidR="00A25727">
        <w:t xml:space="preserve">? We missed a grand opportunity </w:t>
      </w:r>
      <w:r w:rsidR="00A25727" w:rsidRPr="00A25727">
        <w:t xml:space="preserve">for transformational change </w:t>
      </w:r>
      <w:r w:rsidR="00A25727">
        <w:t>in the</w:t>
      </w:r>
      <w:r>
        <w:t xml:space="preserve"> fall 08 global financial collapse. Are we again not taking the opportunity in the case of the Greek and Eurozone crisis to engage in a fundamental, transformational debate and dialogue on </w:t>
      </w:r>
      <w:r w:rsidR="00A25727">
        <w:t xml:space="preserve">the </w:t>
      </w:r>
      <w:r>
        <w:t>global health of people and planet?</w:t>
      </w:r>
    </w:p>
    <w:p w:rsidR="007B10F2" w:rsidRDefault="007B10F2" w:rsidP="007B10F2">
      <w:r>
        <w:t xml:space="preserve">Though I generally agree with columnist Krugman’s views dealing with short- to medium-term social, political and monetary issues, his long-term vision of where our global system is to go is much more limited. I agree with Krugman and others that Greek people should vote no. However, we should go much further than advocating Keynesianism and abandoning austerity. We should go for global system transformation. Thus, what is needed in Greece, Europe, Asia, America and  other regions is a fundamental debate about the features of new monetary, financial, economic and commercial systems that would stop enriching the few, impoverishing the many and </w:t>
      </w:r>
      <w:r w:rsidR="00A25727">
        <w:t>imperiling</w:t>
      </w:r>
      <w:r>
        <w:t xml:space="preserve"> people, species and planet. The rest of 2015  is a</w:t>
      </w:r>
      <w:r w:rsidR="00A25727">
        <w:t xml:space="preserve">s good time as ever </w:t>
      </w:r>
      <w:r>
        <w:t xml:space="preserve">to seriously start this global restructuring  debate and dialogue, given the upcoming UN Conferences on development and climate change, respectively in New York (September) and Paris(December). The time has passed to only deal with technical matters and details and </w:t>
      </w:r>
      <w:r w:rsidR="00A25727">
        <w:t>time has come</w:t>
      </w:r>
      <w:r>
        <w:t xml:space="preserve"> to focus on basics, principles</w:t>
      </w:r>
      <w:r w:rsidR="00176FA1">
        <w:t>,</w:t>
      </w:r>
      <w:r>
        <w:t xml:space="preserve"> long-term visions</w:t>
      </w:r>
      <w:r w:rsidR="00176FA1">
        <w:t xml:space="preserve"> and the moral framing of the major issues.</w:t>
      </w:r>
    </w:p>
    <w:p w:rsidR="007B10F2" w:rsidRDefault="007B10F2" w:rsidP="007B10F2">
      <w:proofErr w:type="gramStart"/>
      <w:r>
        <w:t xml:space="preserve">Most important in that global debate and dialogue on a new global governance system is the emphasis on the need of </w:t>
      </w:r>
      <w:r w:rsidR="00176FA1">
        <w:t xml:space="preserve">a moral frame of </w:t>
      </w:r>
      <w:r>
        <w:t>an integrated social and ecological values system as found, for example, in the Earth Charter and the recent Vatican’s encyclical “</w:t>
      </w:r>
      <w:r w:rsidR="00176FA1">
        <w:t>On c</w:t>
      </w:r>
      <w:r>
        <w:t>are for our home” and</w:t>
      </w:r>
      <w:r w:rsidR="00176FA1">
        <w:t xml:space="preserve"> on</w:t>
      </w:r>
      <w:r>
        <w:t xml:space="preserve"> concepts </w:t>
      </w:r>
      <w:r w:rsidR="00176FA1">
        <w:t xml:space="preserve">such as </w:t>
      </w:r>
      <w:r>
        <w:t xml:space="preserve"> contextual sustainability and a beloved Earth Community.</w:t>
      </w:r>
      <w:proofErr w:type="gramEnd"/>
      <w:r>
        <w:t xml:space="preserve"> This  value emphasis is used in Verhagen 2012 “The Tierra Solution: Resolving the climate crisis through monetary transformation” (www.timun.net) and also in my comment  in Krugman’s Greece on the Brink column of June 29 that was supported by 70 readers and chosen as one of the 21 Times picks among the column’s 825 comments.</w:t>
      </w:r>
    </w:p>
    <w:p w:rsidR="007B10F2" w:rsidRDefault="007B10F2" w:rsidP="007B10F2">
      <w:r>
        <w:t xml:space="preserve">In this global values framing debate and dialogue, which could be structured in the same way Maurice Strong, Mikhail Gorbachov and Dutch </w:t>
      </w:r>
      <w:proofErr w:type="gramStart"/>
      <w:r>
        <w:t>prime minister</w:t>
      </w:r>
      <w:proofErr w:type="gramEnd"/>
      <w:r>
        <w:t xml:space="preserve"> Ruud Lobbers did during the five year process of developing the Earth Charter, three issues are important to </w:t>
      </w:r>
      <w:r w:rsidR="00176FA1">
        <w:t>discern</w:t>
      </w:r>
      <w:r>
        <w:t>:</w:t>
      </w:r>
    </w:p>
    <w:p w:rsidR="007B10F2" w:rsidRDefault="007B10F2" w:rsidP="007B10F2">
      <w:r>
        <w:t>1.</w:t>
      </w:r>
      <w:r>
        <w:tab/>
        <w:t xml:space="preserve">Discernment of the differences between morality and practicality: the greater the social </w:t>
      </w:r>
      <w:proofErr w:type="gramStart"/>
      <w:r>
        <w:t>impact</w:t>
      </w:r>
      <w:proofErr w:type="gramEnd"/>
      <w:r>
        <w:t xml:space="preserve"> of a practical question, the</w:t>
      </w:r>
      <w:r w:rsidR="00176FA1">
        <w:t xml:space="preserve"> more</w:t>
      </w:r>
      <w:r>
        <w:t xml:space="preserve"> moral the question becomes. Policy choices </w:t>
      </w:r>
      <w:r w:rsidR="00176FA1">
        <w:t>are</w:t>
      </w:r>
      <w:r>
        <w:t xml:space="preserve"> moral choices as is </w:t>
      </w:r>
      <w:r w:rsidR="00176FA1">
        <w:t xml:space="preserve">cogently argued over several </w:t>
      </w:r>
      <w:proofErr w:type="gramStart"/>
      <w:r w:rsidR="00176FA1">
        <w:t xml:space="preserve">decades </w:t>
      </w:r>
      <w:r>
        <w:t xml:space="preserve"> by</w:t>
      </w:r>
      <w:proofErr w:type="gramEnd"/>
      <w:r>
        <w:t xml:space="preserve"> cognitive linguist George </w:t>
      </w:r>
      <w:proofErr w:type="spellStart"/>
      <w:r>
        <w:t>Lakoff</w:t>
      </w:r>
      <w:proofErr w:type="spellEnd"/>
      <w:r>
        <w:t>.</w:t>
      </w:r>
    </w:p>
    <w:p w:rsidR="007B10F2" w:rsidRDefault="007B10F2" w:rsidP="007B10F2">
      <w:r>
        <w:t>2.</w:t>
      </w:r>
      <w:r>
        <w:tab/>
        <w:t xml:space="preserve">Discernment of the fundamental difference </w:t>
      </w:r>
      <w:r w:rsidR="00176FA1">
        <w:t xml:space="preserve">between </w:t>
      </w:r>
      <w:r>
        <w:t xml:space="preserve">anthropocentric </w:t>
      </w:r>
      <w:r w:rsidR="00176FA1">
        <w:t>and</w:t>
      </w:r>
      <w:r>
        <w:t xml:space="preserve"> biocentric</w:t>
      </w:r>
      <w:r w:rsidR="00176FA1">
        <w:t xml:space="preserve"> worldviews</w:t>
      </w:r>
      <w:r>
        <w:t xml:space="preserve">: Pope Francis’ June 18 Encyclical “On care of our home” is </w:t>
      </w:r>
      <w:proofErr w:type="spellStart"/>
      <w:r>
        <w:t>biocentrically</w:t>
      </w:r>
      <w:proofErr w:type="spellEnd"/>
      <w:r>
        <w:t xml:space="preserve"> oriented with its moral framing of global governance where humanity is a family with Earth as our home.</w:t>
      </w:r>
    </w:p>
    <w:p w:rsidR="007B10F2" w:rsidRDefault="007B10F2" w:rsidP="007B10F2">
      <w:r>
        <w:lastRenderedPageBreak/>
        <w:t>3.</w:t>
      </w:r>
      <w:r>
        <w:tab/>
        <w:t>Discernment of the fundamental difference between the dominion</w:t>
      </w:r>
      <w:r w:rsidR="00176FA1">
        <w:t xml:space="preserve"> and the</w:t>
      </w:r>
      <w:r>
        <w:t xml:space="preserve"> membership paradigm of the human-Earth relation: considering Earth as a home of humans and all their fellow creatures leads to global governance systems that go far beyond the institutions created and maintained by the vicissitudes of market fundamentalism.</w:t>
      </w:r>
    </w:p>
    <w:p w:rsidR="007B10F2" w:rsidRDefault="007B10F2" w:rsidP="007B10F2">
      <w:r>
        <w:t>Having pointed to the paramount need of inclusion of the moral dimension in any new global governance system, I would like t</w:t>
      </w:r>
      <w:r w:rsidR="00176FA1">
        <w:t>o suggest for the reader’s consideration</w:t>
      </w:r>
      <w:r>
        <w:t xml:space="preserve"> the transformational monetary approach of the Tierra Fee &amp; Dividend (TFD) monetary system.</w:t>
      </w:r>
    </w:p>
    <w:p w:rsidR="007B10F2" w:rsidRDefault="007B10F2" w:rsidP="007B10F2">
      <w:r>
        <w:t xml:space="preserve">Though Diana </w:t>
      </w:r>
      <w:proofErr w:type="spellStart"/>
      <w:r>
        <w:t>Choyleva</w:t>
      </w:r>
      <w:proofErr w:type="spellEnd"/>
      <w:r>
        <w:t xml:space="preserve">, chief economist at Lombard Street Research believes that “Monetary policy can only be a palliative….It cannot be a cure” I believe that a transformational monetary approach like the one proposed for the TFD system is more than a palliative. It is able to function as the glue of monetary, financial, economic and commercial systems of a transformational global governance system. It </w:t>
      </w:r>
      <w:proofErr w:type="gramStart"/>
      <w:r>
        <w:t>is predicated</w:t>
      </w:r>
      <w:proofErr w:type="gramEnd"/>
      <w:r>
        <w:t xml:space="preserve"> on an explicit moral principle of transformational monetary justice, on a carbon monetary standard of a specific tonnage of CO2e per person and a balance of payments system that accounts for both financial and ecological (climate) debts and credits. Thus, it presents a point of departure or blueprint for this century’s two major challenges of combatting the looming climate catastrophe and advancing low-carbon, climate resilient development.</w:t>
      </w:r>
    </w:p>
    <w:p w:rsidR="007B10F2" w:rsidRDefault="007B10F2" w:rsidP="007B10F2">
      <w:r>
        <w:t xml:space="preserve">Paul Krugman and others are correct by pointing to the lack of fiscal, banking and political unification that is necessary for a strong European monetary union. However, that does not mean that letting the Euro </w:t>
      </w:r>
      <w:r w:rsidR="00FA7065">
        <w:t>disappear</w:t>
      </w:r>
      <w:r>
        <w:t xml:space="preserve"> is an acceptable course</w:t>
      </w:r>
      <w:r w:rsidR="00FA7065">
        <w:t xml:space="preserve"> of action</w:t>
      </w:r>
      <w:r>
        <w:t xml:space="preserve">. As a matter of fact, far more monetary unification  is needed worldwide  that would ultimately lead to an international monetary union, a  blueprint of which would be the </w:t>
      </w:r>
      <w:r w:rsidR="00FA7065">
        <w:t>ultimate goal</w:t>
      </w:r>
      <w:r>
        <w:t xml:space="preserve"> of the proposed TFD system.</w:t>
      </w:r>
    </w:p>
    <w:p w:rsidR="007B10F2" w:rsidRDefault="007B10F2" w:rsidP="007B10F2">
      <w:r>
        <w:t xml:space="preserve"> Angela Merkel is right amid the social turbulence of a possible </w:t>
      </w:r>
      <w:proofErr w:type="spellStart"/>
      <w:r>
        <w:t>Grexit</w:t>
      </w:r>
      <w:proofErr w:type="spellEnd"/>
      <w:r>
        <w:t xml:space="preserve"> to emphasize that she will do everything to keep the European monetary union alive. Perhaps, these ongoing financial crises in Europe and elsewhere and the inefficiency of the many financial stability measures and mechanisms may push people, businesses and governments to dig deeper for new global </w:t>
      </w:r>
      <w:proofErr w:type="gramStart"/>
      <w:r>
        <w:t>governance  institutions</w:t>
      </w:r>
      <w:proofErr w:type="gramEnd"/>
      <w:r>
        <w:t xml:space="preserve"> that are based on the moral frame of empathy, solidarity </w:t>
      </w:r>
      <w:r w:rsidR="00FA7065">
        <w:t xml:space="preserve">and global justice </w:t>
      </w:r>
      <w:r>
        <w:t>on a planet that is our home.</w:t>
      </w:r>
    </w:p>
    <w:p w:rsidR="007B10F2" w:rsidRDefault="009445B7" w:rsidP="007B10F2">
      <w:r>
        <w:t>———</w:t>
      </w:r>
      <w:bookmarkStart w:id="0" w:name="_GoBack"/>
      <w:bookmarkEnd w:id="0"/>
      <w:r w:rsidR="007B10F2">
        <w:t>————————————————</w:t>
      </w:r>
    </w:p>
    <w:p w:rsidR="00FE199E" w:rsidRDefault="007B10F2" w:rsidP="007B10F2">
      <w:r>
        <w:t xml:space="preserve">Frans C. Verhagen, M.Div., M.I.A., Ph.D., a sustainability sociologist, is the founding president of the International Institute for Monetary Transformation (www.timun.net) and author of the 2012 book “The Tierra Solution: Resolving the climate crisis through monetary transformation”.  </w:t>
      </w:r>
    </w:p>
    <w:sectPr w:rsidR="00FE1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F2"/>
    <w:rsid w:val="00176FA1"/>
    <w:rsid w:val="00182AB9"/>
    <w:rsid w:val="00762A2E"/>
    <w:rsid w:val="007B10F2"/>
    <w:rsid w:val="009445B7"/>
    <w:rsid w:val="00A25727"/>
    <w:rsid w:val="00FA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2901E-7BBF-4023-996E-ECE11B26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Verhagen</dc:creator>
  <cp:keywords/>
  <dc:description/>
  <cp:lastModifiedBy>Frans Verhagen</cp:lastModifiedBy>
  <cp:revision>3</cp:revision>
  <dcterms:created xsi:type="dcterms:W3CDTF">2015-07-01T16:57:00Z</dcterms:created>
  <dcterms:modified xsi:type="dcterms:W3CDTF">2015-07-01T16:57:00Z</dcterms:modified>
</cp:coreProperties>
</file>